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2EA" w14:textId="77777777" w:rsidR="00D1122C" w:rsidRDefault="00217F5F" w:rsidP="003F0EBF">
      <w:pPr>
        <w:ind w:firstLine="0"/>
        <w:jc w:val="both"/>
      </w:pPr>
    </w:p>
    <w:p w14:paraId="233A983A" w14:textId="77777777" w:rsidR="003F0EBF" w:rsidRDefault="003F0EBF" w:rsidP="003F0EBF">
      <w:pPr>
        <w:ind w:firstLine="0"/>
        <w:jc w:val="both"/>
      </w:pPr>
    </w:p>
    <w:p w14:paraId="19EEABE9" w14:textId="77777777" w:rsidR="003F0EBF" w:rsidRDefault="003F0EBF" w:rsidP="003F0EBF">
      <w:pPr>
        <w:ind w:firstLine="0"/>
        <w:jc w:val="both"/>
      </w:pPr>
    </w:p>
    <w:p w14:paraId="7DAEF4E9" w14:textId="77777777" w:rsidR="00565A33" w:rsidRDefault="00565A33" w:rsidP="00565A33">
      <w:pPr>
        <w:ind w:firstLine="0"/>
        <w:jc w:val="both"/>
      </w:pPr>
    </w:p>
    <w:p w14:paraId="3BF678BE" w14:textId="77777777" w:rsidR="00565A33" w:rsidRDefault="00565A33" w:rsidP="00565A33">
      <w:pPr>
        <w:ind w:firstLine="0"/>
        <w:jc w:val="center"/>
        <w:rPr>
          <w:b/>
        </w:rPr>
      </w:pPr>
      <w:r>
        <w:rPr>
          <w:b/>
        </w:rPr>
        <w:t xml:space="preserve">Diet Analysis Chronometer </w:t>
      </w:r>
    </w:p>
    <w:p w14:paraId="3CC6EB1F" w14:textId="6448A3C4" w:rsidR="001A2989" w:rsidRDefault="00FF5DB2" w:rsidP="001A2989">
      <w:pPr>
        <w:ind w:firstLine="0"/>
        <w:jc w:val="center"/>
      </w:pPr>
      <w:r w:rsidRPr="000B343B">
        <w:t>Author</w:t>
      </w:r>
      <w:r w:rsidR="008362ED">
        <w:t>'</w:t>
      </w:r>
      <w:r w:rsidRPr="000B343B">
        <w:t>s Name</w:t>
      </w:r>
    </w:p>
    <w:p w14:paraId="7160C3B6" w14:textId="77777777" w:rsidR="001A2989" w:rsidRDefault="00FF5DB2" w:rsidP="001A2989">
      <w:pPr>
        <w:ind w:firstLine="0"/>
        <w:jc w:val="center"/>
      </w:pPr>
      <w:r w:rsidRPr="000B343B">
        <w:t>Institutional Affiliation</w:t>
      </w:r>
    </w:p>
    <w:p w14:paraId="61FDE7EA" w14:textId="77777777" w:rsidR="001A2989" w:rsidRDefault="00FF5DB2" w:rsidP="001A2989">
      <w:pPr>
        <w:ind w:firstLine="0"/>
        <w:jc w:val="center"/>
      </w:pPr>
      <w:r w:rsidRPr="000B343B">
        <w:t>Course Name and Number</w:t>
      </w:r>
    </w:p>
    <w:p w14:paraId="591C2AA0" w14:textId="38797BD4" w:rsidR="001A2989" w:rsidRDefault="00FF5DB2" w:rsidP="001A2989">
      <w:pPr>
        <w:ind w:firstLine="0"/>
        <w:jc w:val="center"/>
      </w:pPr>
      <w:r w:rsidRPr="000B343B">
        <w:t>Instructor</w:t>
      </w:r>
      <w:r w:rsidR="008362ED">
        <w:t>'</w:t>
      </w:r>
      <w:r w:rsidRPr="000B343B">
        <w:t>s Name</w:t>
      </w:r>
    </w:p>
    <w:p w14:paraId="10448A2E" w14:textId="64B6EFD8" w:rsidR="00FF5DB2" w:rsidRPr="001A2989" w:rsidRDefault="00FF5DB2" w:rsidP="001A2989">
      <w:pPr>
        <w:ind w:firstLine="0"/>
        <w:jc w:val="center"/>
        <w:rPr>
          <w:b/>
        </w:rPr>
      </w:pPr>
      <w:r w:rsidRPr="000B343B">
        <w:t>Due Date</w:t>
      </w:r>
    </w:p>
    <w:p w14:paraId="3075C188" w14:textId="77777777" w:rsidR="003F0EBF" w:rsidRDefault="00FF5DB2" w:rsidP="003F0EBF">
      <w:pPr>
        <w:ind w:firstLine="0"/>
        <w:jc w:val="center"/>
      </w:pPr>
      <w:r>
        <w:t xml:space="preserve"> </w:t>
      </w:r>
    </w:p>
    <w:p w14:paraId="308E4870" w14:textId="77777777" w:rsidR="003F0EBF" w:rsidRDefault="003F0EBF" w:rsidP="003F0EBF">
      <w:pPr>
        <w:ind w:firstLine="0"/>
        <w:jc w:val="center"/>
      </w:pPr>
    </w:p>
    <w:p w14:paraId="5D7DB5D8" w14:textId="77777777" w:rsidR="003F0EBF" w:rsidRDefault="003F0EBF" w:rsidP="003F0EBF">
      <w:pPr>
        <w:ind w:firstLine="0"/>
        <w:jc w:val="center"/>
      </w:pPr>
    </w:p>
    <w:p w14:paraId="3AB61269" w14:textId="77777777" w:rsidR="003F0EBF" w:rsidRDefault="003F0EBF" w:rsidP="003F0EBF">
      <w:pPr>
        <w:ind w:firstLine="0"/>
        <w:jc w:val="center"/>
      </w:pPr>
    </w:p>
    <w:p w14:paraId="75ED120B" w14:textId="77777777" w:rsidR="003F0EBF" w:rsidRDefault="003F0EBF" w:rsidP="003F0EBF">
      <w:pPr>
        <w:ind w:firstLine="0"/>
        <w:jc w:val="center"/>
      </w:pPr>
    </w:p>
    <w:p w14:paraId="22DA3047" w14:textId="77777777" w:rsidR="003F0EBF" w:rsidRDefault="003F0EBF" w:rsidP="003F0EBF">
      <w:pPr>
        <w:ind w:firstLine="0"/>
        <w:jc w:val="center"/>
      </w:pPr>
    </w:p>
    <w:p w14:paraId="277AC612" w14:textId="77777777" w:rsidR="003F0EBF" w:rsidRDefault="003F0EBF" w:rsidP="003F0EBF">
      <w:pPr>
        <w:ind w:firstLine="0"/>
        <w:jc w:val="center"/>
      </w:pPr>
    </w:p>
    <w:p w14:paraId="2C0D75CF" w14:textId="77777777" w:rsidR="003F0EBF" w:rsidRDefault="003F0EBF" w:rsidP="003F0EBF">
      <w:pPr>
        <w:ind w:firstLine="0"/>
        <w:jc w:val="center"/>
      </w:pPr>
    </w:p>
    <w:p w14:paraId="1B6D54CD" w14:textId="77777777" w:rsidR="003F0EBF" w:rsidRDefault="003F0EBF" w:rsidP="003F0EBF">
      <w:pPr>
        <w:ind w:firstLine="0"/>
        <w:jc w:val="center"/>
      </w:pPr>
    </w:p>
    <w:p w14:paraId="4C5B04B4" w14:textId="289C3151" w:rsidR="003F0EBF" w:rsidRDefault="003F0EBF" w:rsidP="003F0EBF">
      <w:pPr>
        <w:ind w:firstLine="0"/>
        <w:jc w:val="both"/>
      </w:pPr>
    </w:p>
    <w:p w14:paraId="0B1CA734" w14:textId="654720E6" w:rsidR="001A2989" w:rsidRDefault="001A2989" w:rsidP="003F0EBF">
      <w:pPr>
        <w:ind w:firstLine="0"/>
        <w:jc w:val="both"/>
      </w:pPr>
    </w:p>
    <w:p w14:paraId="695EC0BF" w14:textId="36DBAA0D" w:rsidR="001A2989" w:rsidRDefault="001A2989" w:rsidP="003F0EBF">
      <w:pPr>
        <w:ind w:firstLine="0"/>
        <w:jc w:val="both"/>
      </w:pPr>
    </w:p>
    <w:p w14:paraId="24177517" w14:textId="77777777" w:rsidR="00E26D48" w:rsidRDefault="00E26D48" w:rsidP="003F0EBF">
      <w:pPr>
        <w:ind w:firstLine="0"/>
        <w:jc w:val="both"/>
      </w:pPr>
    </w:p>
    <w:p w14:paraId="5AD04B20" w14:textId="338F9EE0" w:rsidR="003F0EBF" w:rsidRDefault="00565A33" w:rsidP="003F0EBF">
      <w:pPr>
        <w:ind w:firstLine="0"/>
        <w:jc w:val="center"/>
        <w:rPr>
          <w:b/>
        </w:rPr>
      </w:pPr>
      <w:r>
        <w:rPr>
          <w:b/>
        </w:rPr>
        <w:lastRenderedPageBreak/>
        <w:t xml:space="preserve">Diet Analysis Chronometer </w:t>
      </w:r>
    </w:p>
    <w:p w14:paraId="27CEC9B9" w14:textId="77E7D658" w:rsidR="00FE01FA" w:rsidRDefault="00317BA7" w:rsidP="00FE01FA">
      <w:pPr>
        <w:ind w:firstLine="0"/>
        <w:jc w:val="left"/>
        <w:rPr>
          <w:bCs/>
        </w:rPr>
      </w:pPr>
      <w:r>
        <w:rPr>
          <w:bCs/>
        </w:rPr>
        <w:tab/>
      </w:r>
      <w:r w:rsidR="00F808B3">
        <w:rPr>
          <w:bCs/>
        </w:rPr>
        <w:t>Diet analysis is the technique for analyzing individual diet</w:t>
      </w:r>
      <w:r w:rsidR="004D0196">
        <w:rPr>
          <w:bCs/>
        </w:rPr>
        <w:t>.</w:t>
      </w:r>
      <w:r w:rsidR="00F808B3">
        <w:rPr>
          <w:bCs/>
        </w:rPr>
        <w:t xml:space="preserve"> </w:t>
      </w:r>
      <w:r w:rsidR="008362ED">
        <w:rPr>
          <w:bCs/>
        </w:rPr>
        <w:t>Its purpose</w:t>
      </w:r>
      <w:r w:rsidR="004D0196">
        <w:rPr>
          <w:bCs/>
        </w:rPr>
        <w:t xml:space="preserve"> is </w:t>
      </w:r>
      <w:r w:rsidR="00F808B3">
        <w:rPr>
          <w:bCs/>
        </w:rPr>
        <w:t xml:space="preserve">to meet </w:t>
      </w:r>
      <w:r w:rsidR="00F24090">
        <w:rPr>
          <w:bCs/>
        </w:rPr>
        <w:t>the quality of nutrition one inten</w:t>
      </w:r>
      <w:r w:rsidR="008362ED">
        <w:rPr>
          <w:bCs/>
        </w:rPr>
        <w:t>d</w:t>
      </w:r>
      <w:r w:rsidR="00F24090">
        <w:rPr>
          <w:bCs/>
        </w:rPr>
        <w:t>s to meet in minerals, energy</w:t>
      </w:r>
      <w:r w:rsidR="008362ED">
        <w:rPr>
          <w:bCs/>
        </w:rPr>
        <w:t>,</w:t>
      </w:r>
      <w:r w:rsidR="00F24090">
        <w:rPr>
          <w:bCs/>
        </w:rPr>
        <w:t xml:space="preserve"> and vitamins.</w:t>
      </w:r>
      <w:r w:rsidR="000D2C82">
        <w:rPr>
          <w:bCs/>
        </w:rPr>
        <w:t xml:space="preserve"> </w:t>
      </w:r>
      <w:r w:rsidR="00E873DB">
        <w:rPr>
          <w:bCs/>
        </w:rPr>
        <w:t xml:space="preserve">There are various conditions to be </w:t>
      </w:r>
      <w:r w:rsidR="008362ED">
        <w:rPr>
          <w:bCs/>
        </w:rPr>
        <w:t>considered—f</w:t>
      </w:r>
      <w:r w:rsidR="00E873DB">
        <w:rPr>
          <w:bCs/>
        </w:rPr>
        <w:t>or instance</w:t>
      </w:r>
      <w:r w:rsidR="008362ED">
        <w:rPr>
          <w:bCs/>
        </w:rPr>
        <w:t>,</w:t>
      </w:r>
      <w:r w:rsidR="00E873DB">
        <w:rPr>
          <w:bCs/>
        </w:rPr>
        <w:t xml:space="preserve"> the history of a family in heart disease</w:t>
      </w:r>
      <w:r w:rsidR="00996C40">
        <w:rPr>
          <w:bCs/>
        </w:rPr>
        <w:t>, overweight</w:t>
      </w:r>
      <w:r w:rsidR="008362ED">
        <w:rPr>
          <w:bCs/>
        </w:rPr>
        <w:t>,</w:t>
      </w:r>
      <w:r w:rsidR="00996C40">
        <w:rPr>
          <w:bCs/>
        </w:rPr>
        <w:t xml:space="preserve"> and others.</w:t>
      </w:r>
      <w:r w:rsidR="00444EE5">
        <w:rPr>
          <w:bCs/>
        </w:rPr>
        <w:t xml:space="preserve"> Foods </w:t>
      </w:r>
      <w:r w:rsidR="008362ED">
        <w:rPr>
          <w:bCs/>
        </w:rPr>
        <w:t>that</w:t>
      </w:r>
      <w:r w:rsidR="00444EE5">
        <w:rPr>
          <w:bCs/>
        </w:rPr>
        <w:t xml:space="preserve"> contain excess sugar, fats considered unhealthy</w:t>
      </w:r>
      <w:r w:rsidR="008362ED">
        <w:rPr>
          <w:bCs/>
        </w:rPr>
        <w:t>,</w:t>
      </w:r>
      <w:r w:rsidR="00444EE5">
        <w:rPr>
          <w:bCs/>
        </w:rPr>
        <w:t xml:space="preserve"> and salt should be avoided.</w:t>
      </w:r>
      <w:r w:rsidR="00A41035">
        <w:rPr>
          <w:bCs/>
        </w:rPr>
        <w:t xml:space="preserve"> </w:t>
      </w:r>
      <w:r w:rsidR="005F034C">
        <w:rPr>
          <w:bCs/>
        </w:rPr>
        <w:t>I</w:t>
      </w:r>
      <w:r w:rsidR="00FB194F">
        <w:rPr>
          <w:bCs/>
        </w:rPr>
        <w:t xml:space="preserve"> also</w:t>
      </w:r>
      <w:r w:rsidR="00203D99">
        <w:rPr>
          <w:bCs/>
        </w:rPr>
        <w:t xml:space="preserve"> have to</w:t>
      </w:r>
      <w:r w:rsidR="00FB194F">
        <w:rPr>
          <w:bCs/>
        </w:rPr>
        <w:t xml:space="preserve"> cease alcohol consumption, </w:t>
      </w:r>
      <w:r w:rsidR="008362ED">
        <w:rPr>
          <w:bCs/>
        </w:rPr>
        <w:t>smoke</w:t>
      </w:r>
      <w:r w:rsidR="00FB194F">
        <w:rPr>
          <w:bCs/>
        </w:rPr>
        <w:t>, eating takeaway foods</w:t>
      </w:r>
      <w:r w:rsidR="008362ED">
        <w:rPr>
          <w:bCs/>
        </w:rPr>
        <w:t>, participating more in exercising regularly, and knowing</w:t>
      </w:r>
      <w:r w:rsidR="00FB194F">
        <w:rPr>
          <w:bCs/>
        </w:rPr>
        <w:t xml:space="preserve"> how to manage </w:t>
      </w:r>
      <w:r w:rsidR="008362ED">
        <w:rPr>
          <w:bCs/>
        </w:rPr>
        <w:t>my</w:t>
      </w:r>
      <w:r w:rsidR="00FB194F">
        <w:rPr>
          <w:bCs/>
        </w:rPr>
        <w:t xml:space="preserve"> stress and maintain a healthy weight</w:t>
      </w:r>
      <w:r w:rsidR="003C0943">
        <w:rPr>
          <w:bCs/>
        </w:rPr>
        <w:t xml:space="preserve"> </w:t>
      </w:r>
      <w:r w:rsidR="003C0943" w:rsidRPr="00581551">
        <w:rPr>
          <w:bCs/>
        </w:rPr>
        <w:t>(Nielsen, 2018)</w:t>
      </w:r>
      <w:r w:rsidR="00FB194F">
        <w:rPr>
          <w:bCs/>
        </w:rPr>
        <w:t>.</w:t>
      </w:r>
      <w:r w:rsidR="00CE3403">
        <w:rPr>
          <w:bCs/>
        </w:rPr>
        <w:t xml:space="preserve"> </w:t>
      </w:r>
      <w:r w:rsidR="00066245">
        <w:rPr>
          <w:bCs/>
        </w:rPr>
        <w:t>When it comes to taking supplements, individuals should learn to consult their doctors in the first place.</w:t>
      </w:r>
    </w:p>
    <w:p w14:paraId="71902AC7" w14:textId="15A724C7" w:rsidR="00A1044F" w:rsidRDefault="00A1044F" w:rsidP="00FE01FA">
      <w:pPr>
        <w:ind w:firstLine="0"/>
        <w:jc w:val="left"/>
        <w:rPr>
          <w:bCs/>
        </w:rPr>
      </w:pPr>
      <w:r>
        <w:rPr>
          <w:bCs/>
        </w:rPr>
        <w:tab/>
      </w:r>
      <w:r w:rsidR="005D7A66">
        <w:rPr>
          <w:bCs/>
        </w:rPr>
        <w:t xml:space="preserve">The foods a person chooses to consume are of paramount importance. </w:t>
      </w:r>
      <w:r w:rsidR="00714FF2">
        <w:rPr>
          <w:bCs/>
        </w:rPr>
        <w:t>The health factor in choosing what an individual consumes is to ensure that their wellbeing improves and not stagnating</w:t>
      </w:r>
      <w:r w:rsidR="003D500A">
        <w:rPr>
          <w:bCs/>
        </w:rPr>
        <w:t xml:space="preserve"> or </w:t>
      </w:r>
      <w:r w:rsidR="00672F30">
        <w:rPr>
          <w:bCs/>
        </w:rPr>
        <w:t>deteriorating</w:t>
      </w:r>
      <w:r w:rsidR="003D500A">
        <w:rPr>
          <w:bCs/>
        </w:rPr>
        <w:t>.</w:t>
      </w:r>
      <w:r w:rsidR="00F27EEE">
        <w:rPr>
          <w:bCs/>
        </w:rPr>
        <w:t xml:space="preserve"> </w:t>
      </w:r>
      <w:r w:rsidR="00C66C6C">
        <w:rPr>
          <w:bCs/>
        </w:rPr>
        <w:t xml:space="preserve">It assists one in making </w:t>
      </w:r>
      <w:r w:rsidR="008362ED">
        <w:rPr>
          <w:bCs/>
        </w:rPr>
        <w:t>unique</w:t>
      </w:r>
      <w:r w:rsidR="00C66C6C">
        <w:rPr>
          <w:bCs/>
        </w:rPr>
        <w:t xml:space="preserve"> goals for maintaining good health as far as diet is concerned.</w:t>
      </w:r>
      <w:r w:rsidR="000A352F">
        <w:rPr>
          <w:bCs/>
        </w:rPr>
        <w:t xml:space="preserve"> </w:t>
      </w:r>
      <w:r w:rsidR="00703C55">
        <w:rPr>
          <w:bCs/>
        </w:rPr>
        <w:t>Another factor is resting for improved wellbeing.</w:t>
      </w:r>
      <w:r w:rsidR="00DE2B8C">
        <w:rPr>
          <w:bCs/>
        </w:rPr>
        <w:t xml:space="preserve"> </w:t>
      </w:r>
      <w:r w:rsidR="00941C9B">
        <w:rPr>
          <w:bCs/>
        </w:rPr>
        <w:t>If a person does not get enough sleep, they can contract health</w:t>
      </w:r>
      <w:r w:rsidR="008362ED">
        <w:rPr>
          <w:bCs/>
        </w:rPr>
        <w:t>-</w:t>
      </w:r>
      <w:r w:rsidR="00941C9B">
        <w:rPr>
          <w:bCs/>
        </w:rPr>
        <w:t>related diseases like diabetes</w:t>
      </w:r>
      <w:r w:rsidR="00F65E01">
        <w:rPr>
          <w:bCs/>
        </w:rPr>
        <w:t xml:space="preserve"> </w:t>
      </w:r>
      <w:r w:rsidR="00F65E01" w:rsidRPr="00F65E01">
        <w:rPr>
          <w:bCs/>
        </w:rPr>
        <w:t>(Freire et al., 2020)</w:t>
      </w:r>
      <w:r w:rsidR="00941C9B">
        <w:rPr>
          <w:bCs/>
        </w:rPr>
        <w:t>.</w:t>
      </w:r>
      <w:r w:rsidR="00703C55">
        <w:rPr>
          <w:bCs/>
        </w:rPr>
        <w:t xml:space="preserve"> </w:t>
      </w:r>
      <w:r w:rsidR="00EC2390">
        <w:rPr>
          <w:bCs/>
        </w:rPr>
        <w:t xml:space="preserve">Again, exercising </w:t>
      </w:r>
      <w:r w:rsidR="0099290F">
        <w:rPr>
          <w:bCs/>
        </w:rPr>
        <w:t>on a regular basis</w:t>
      </w:r>
      <w:r w:rsidR="00084677">
        <w:rPr>
          <w:bCs/>
        </w:rPr>
        <w:t xml:space="preserve"> </w:t>
      </w:r>
      <w:r w:rsidR="006005CE">
        <w:rPr>
          <w:bCs/>
        </w:rPr>
        <w:t>is the foundation for the maintenance of good health.</w:t>
      </w:r>
      <w:r w:rsidR="00343C22">
        <w:rPr>
          <w:bCs/>
        </w:rPr>
        <w:t xml:space="preserve"> </w:t>
      </w:r>
      <w:r w:rsidR="00DB15E8">
        <w:rPr>
          <w:bCs/>
        </w:rPr>
        <w:t xml:space="preserve">It helps improve </w:t>
      </w:r>
      <w:r w:rsidR="008362ED">
        <w:rPr>
          <w:bCs/>
        </w:rPr>
        <w:t>a person's moods, encourages healthier slumber, fights strength circumstances and ailments,</w:t>
      </w:r>
      <w:r w:rsidR="00C41F96">
        <w:rPr>
          <w:bCs/>
        </w:rPr>
        <w:t xml:space="preserve"> and other positive gains</w:t>
      </w:r>
      <w:r w:rsidR="00DB15E8">
        <w:rPr>
          <w:bCs/>
        </w:rPr>
        <w:t xml:space="preserve">. </w:t>
      </w:r>
    </w:p>
    <w:p w14:paraId="7A8845D5" w14:textId="685B5818" w:rsidR="006E2F9B" w:rsidRDefault="000567C4" w:rsidP="000567C4">
      <w:pPr>
        <w:ind w:firstLine="0"/>
        <w:jc w:val="left"/>
        <w:rPr>
          <w:bCs/>
        </w:rPr>
      </w:pPr>
      <w:r>
        <w:rPr>
          <w:bCs/>
        </w:rPr>
        <w:tab/>
      </w:r>
      <w:r w:rsidR="008362ED">
        <w:rPr>
          <w:bCs/>
        </w:rPr>
        <w:t>People eat starvation, yet the foods chosen for eating are not</w:t>
      </w:r>
      <w:r w:rsidR="00622B74">
        <w:rPr>
          <w:bCs/>
        </w:rPr>
        <w:t xml:space="preserve"> a result of nutriti</w:t>
      </w:r>
      <w:r w:rsidR="008362ED">
        <w:rPr>
          <w:bCs/>
        </w:rPr>
        <w:t>onal</w:t>
      </w:r>
      <w:r w:rsidR="00622B74">
        <w:rPr>
          <w:bCs/>
        </w:rPr>
        <w:t xml:space="preserve"> or bodily needs.</w:t>
      </w:r>
      <w:r w:rsidR="00553B55">
        <w:rPr>
          <w:bCs/>
        </w:rPr>
        <w:t xml:space="preserve"> </w:t>
      </w:r>
      <w:r w:rsidR="00AC6ECA">
        <w:rPr>
          <w:bCs/>
        </w:rPr>
        <w:t>For one, the defiance, understanding</w:t>
      </w:r>
      <w:r w:rsidR="008362ED">
        <w:rPr>
          <w:bCs/>
        </w:rPr>
        <w:t>,</w:t>
      </w:r>
      <w:r w:rsidR="00AC6ECA">
        <w:rPr>
          <w:bCs/>
        </w:rPr>
        <w:t xml:space="preserve"> and principles concerning food</w:t>
      </w:r>
      <w:r w:rsidR="00714CA5">
        <w:rPr>
          <w:bCs/>
        </w:rPr>
        <w:t xml:space="preserve">. </w:t>
      </w:r>
      <w:r w:rsidR="0095745B">
        <w:rPr>
          <w:bCs/>
        </w:rPr>
        <w:t>Ag</w:t>
      </w:r>
      <w:r w:rsidR="00A936A4">
        <w:rPr>
          <w:bCs/>
        </w:rPr>
        <w:t>a</w:t>
      </w:r>
      <w:r w:rsidR="0095745B">
        <w:rPr>
          <w:bCs/>
        </w:rPr>
        <w:t>in,</w:t>
      </w:r>
      <w:r w:rsidR="008E48DE">
        <w:rPr>
          <w:bCs/>
        </w:rPr>
        <w:t xml:space="preserve"> </w:t>
      </w:r>
      <w:r w:rsidR="00A752EB">
        <w:rPr>
          <w:bCs/>
        </w:rPr>
        <w:t xml:space="preserve">emotional determining factors like </w:t>
      </w:r>
      <w:r w:rsidR="003D594E">
        <w:rPr>
          <w:bCs/>
        </w:rPr>
        <w:t>strain and remorsefulness</w:t>
      </w:r>
      <w:r w:rsidR="008362ED">
        <w:rPr>
          <w:bCs/>
        </w:rPr>
        <w:t>,</w:t>
      </w:r>
      <w:r w:rsidR="003D594E">
        <w:rPr>
          <w:bCs/>
        </w:rPr>
        <w:t xml:space="preserve"> and temperaments.</w:t>
      </w:r>
      <w:r w:rsidR="009E01FA">
        <w:rPr>
          <w:bCs/>
        </w:rPr>
        <w:t xml:space="preserve"> </w:t>
      </w:r>
      <w:r w:rsidR="001024B7">
        <w:rPr>
          <w:bCs/>
        </w:rPr>
        <w:t>Organic determinants like appetite and taste, financial causes like income</w:t>
      </w:r>
      <w:r w:rsidR="008362ED">
        <w:rPr>
          <w:bCs/>
        </w:rPr>
        <w:t>,</w:t>
      </w:r>
      <w:r w:rsidR="001024B7">
        <w:rPr>
          <w:bCs/>
        </w:rPr>
        <w:t xml:space="preserve"> and </w:t>
      </w:r>
      <w:r w:rsidR="00D25BFB">
        <w:rPr>
          <w:bCs/>
        </w:rPr>
        <w:t>accessibility</w:t>
      </w:r>
      <w:r w:rsidR="00AE14AA">
        <w:rPr>
          <w:bCs/>
        </w:rPr>
        <w:t xml:space="preserve"> </w:t>
      </w:r>
      <w:r w:rsidR="00AE14AA" w:rsidRPr="00AE14AA">
        <w:rPr>
          <w:bCs/>
        </w:rPr>
        <w:t>(</w:t>
      </w:r>
      <w:proofErr w:type="spellStart"/>
      <w:r w:rsidR="00AE14AA" w:rsidRPr="00AE14AA">
        <w:rPr>
          <w:bCs/>
        </w:rPr>
        <w:t>Nilson</w:t>
      </w:r>
      <w:proofErr w:type="spellEnd"/>
      <w:r w:rsidR="00AE14AA" w:rsidRPr="00AE14AA">
        <w:rPr>
          <w:bCs/>
        </w:rPr>
        <w:t xml:space="preserve"> et al., 2017)</w:t>
      </w:r>
      <w:r w:rsidR="00164F9B">
        <w:rPr>
          <w:bCs/>
        </w:rPr>
        <w:t>.</w:t>
      </w:r>
      <w:r w:rsidR="00F5331C">
        <w:rPr>
          <w:bCs/>
        </w:rPr>
        <w:t xml:space="preserve"> </w:t>
      </w:r>
      <w:r w:rsidR="00252200">
        <w:rPr>
          <w:bCs/>
        </w:rPr>
        <w:t>Admittance, schooling</w:t>
      </w:r>
      <w:r w:rsidR="008362ED">
        <w:rPr>
          <w:bCs/>
        </w:rPr>
        <w:t>,</w:t>
      </w:r>
      <w:r w:rsidR="00252200">
        <w:rPr>
          <w:bCs/>
        </w:rPr>
        <w:t xml:space="preserve"> </w:t>
      </w:r>
      <w:r w:rsidR="0096508D">
        <w:rPr>
          <w:bCs/>
        </w:rPr>
        <w:t xml:space="preserve">and skills are some of </w:t>
      </w:r>
      <w:r w:rsidR="008362ED">
        <w:rPr>
          <w:bCs/>
        </w:rPr>
        <w:t xml:space="preserve">the </w:t>
      </w:r>
      <w:r w:rsidR="0096508D">
        <w:rPr>
          <w:bCs/>
        </w:rPr>
        <w:t xml:space="preserve">physical </w:t>
      </w:r>
      <w:r w:rsidR="0007530A">
        <w:rPr>
          <w:bCs/>
        </w:rPr>
        <w:t>bases</w:t>
      </w:r>
      <w:r w:rsidR="0096508D">
        <w:rPr>
          <w:bCs/>
        </w:rPr>
        <w:t>.</w:t>
      </w:r>
      <w:r w:rsidR="007723A2">
        <w:rPr>
          <w:bCs/>
        </w:rPr>
        <w:t xml:space="preserve"> </w:t>
      </w:r>
    </w:p>
    <w:p w14:paraId="4DBD067A" w14:textId="77777777" w:rsidR="008362ED" w:rsidRDefault="00647BE5" w:rsidP="000567C4">
      <w:pPr>
        <w:ind w:firstLine="0"/>
        <w:jc w:val="left"/>
        <w:rPr>
          <w:bCs/>
        </w:rPr>
      </w:pPr>
      <w:r>
        <w:rPr>
          <w:bCs/>
        </w:rPr>
        <w:lastRenderedPageBreak/>
        <w:tab/>
      </w:r>
      <w:r w:rsidR="007438F4">
        <w:rPr>
          <w:bCs/>
        </w:rPr>
        <w:t xml:space="preserve">The following are the percentages of nutrients as </w:t>
      </w:r>
      <w:r w:rsidR="00D14DCE">
        <w:rPr>
          <w:bCs/>
        </w:rPr>
        <w:t>a</w:t>
      </w:r>
      <w:r w:rsidR="007438F4">
        <w:rPr>
          <w:bCs/>
        </w:rPr>
        <w:t>chieved.</w:t>
      </w:r>
      <w:r w:rsidR="00D14DCE">
        <w:rPr>
          <w:bCs/>
        </w:rPr>
        <w:t xml:space="preserve"> Potassium 78%, Magnesium 7%, Calcium 69% and Phosphorus 129%.</w:t>
      </w:r>
      <w:r w:rsidR="008F0822">
        <w:rPr>
          <w:bCs/>
        </w:rPr>
        <w:t xml:space="preserve"> The score for Sodium was 132%</w:t>
      </w:r>
      <w:r w:rsidR="008362ED">
        <w:rPr>
          <w:bCs/>
        </w:rPr>
        <w:t>,</w:t>
      </w:r>
      <w:r w:rsidR="008F0822">
        <w:rPr>
          <w:bCs/>
        </w:rPr>
        <w:t xml:space="preserve"> and it i</w:t>
      </w:r>
      <w:r w:rsidR="008362ED">
        <w:rPr>
          <w:bCs/>
        </w:rPr>
        <w:t>ndeed</w:t>
      </w:r>
      <w:r w:rsidR="008F0822">
        <w:rPr>
          <w:bCs/>
        </w:rPr>
        <w:t xml:space="preserve"> exceeded the hundred percent mark.</w:t>
      </w:r>
      <w:r w:rsidR="0086776B">
        <w:rPr>
          <w:bCs/>
        </w:rPr>
        <w:t xml:space="preserve"> Lack of potassium in </w:t>
      </w:r>
      <w:r w:rsidR="008362ED">
        <w:rPr>
          <w:bCs/>
        </w:rPr>
        <w:t xml:space="preserve">the </w:t>
      </w:r>
      <w:r w:rsidR="0086776B">
        <w:rPr>
          <w:bCs/>
        </w:rPr>
        <w:t xml:space="preserve">human body leads to </w:t>
      </w:r>
      <w:r w:rsidR="008362ED">
        <w:rPr>
          <w:bCs/>
        </w:rPr>
        <w:t xml:space="preserve">the </w:t>
      </w:r>
      <w:r w:rsidR="0086776B">
        <w:rPr>
          <w:bCs/>
        </w:rPr>
        <w:t>suffering of disease knows as hypokalemia</w:t>
      </w:r>
      <w:r w:rsidR="00C35D03">
        <w:rPr>
          <w:bCs/>
        </w:rPr>
        <w:t xml:space="preserve">. </w:t>
      </w:r>
      <w:r w:rsidR="003C09D8">
        <w:rPr>
          <w:bCs/>
        </w:rPr>
        <w:t xml:space="preserve">Its excessive availability in </w:t>
      </w:r>
      <w:r w:rsidR="008362ED">
        <w:rPr>
          <w:bCs/>
        </w:rPr>
        <w:t xml:space="preserve">the </w:t>
      </w:r>
      <w:r w:rsidR="003C09D8">
        <w:rPr>
          <w:bCs/>
        </w:rPr>
        <w:t xml:space="preserve">human body also leads to an individual contracting the same disease </w:t>
      </w:r>
      <w:r w:rsidR="00581551" w:rsidRPr="00581551">
        <w:rPr>
          <w:bCs/>
        </w:rPr>
        <w:t>(Nielsen, 2018)</w:t>
      </w:r>
      <w:r w:rsidR="0086776B">
        <w:rPr>
          <w:bCs/>
        </w:rPr>
        <w:t>.</w:t>
      </w:r>
    </w:p>
    <w:p w14:paraId="061E52FE" w14:textId="6541C86E" w:rsidR="00647BE5" w:rsidRDefault="009450B3" w:rsidP="000567C4">
      <w:pPr>
        <w:ind w:firstLine="0"/>
        <w:jc w:val="left"/>
        <w:rPr>
          <w:bCs/>
        </w:rPr>
      </w:pPr>
      <w:r>
        <w:rPr>
          <w:bCs/>
        </w:rPr>
        <w:t>Furthermore</w:t>
      </w:r>
      <w:r w:rsidR="006555DE">
        <w:rPr>
          <w:bCs/>
        </w:rPr>
        <w:t xml:space="preserve">, </w:t>
      </w:r>
      <w:r w:rsidR="00EE15C8">
        <w:rPr>
          <w:bCs/>
        </w:rPr>
        <w:t>a deficien</w:t>
      </w:r>
      <w:r w:rsidR="008362ED">
        <w:rPr>
          <w:bCs/>
        </w:rPr>
        <w:t>cy</w:t>
      </w:r>
      <w:r w:rsidR="00EE15C8">
        <w:rPr>
          <w:bCs/>
        </w:rPr>
        <w:t xml:space="preserve"> of </w:t>
      </w:r>
      <w:r w:rsidR="008362ED">
        <w:rPr>
          <w:bCs/>
        </w:rPr>
        <w:t>S</w:t>
      </w:r>
      <w:r w:rsidR="00EE15C8">
        <w:rPr>
          <w:bCs/>
        </w:rPr>
        <w:t xml:space="preserve">odium in </w:t>
      </w:r>
      <w:r w:rsidR="008362ED">
        <w:rPr>
          <w:bCs/>
        </w:rPr>
        <w:t xml:space="preserve">the </w:t>
      </w:r>
      <w:r w:rsidR="00EE15C8">
        <w:rPr>
          <w:bCs/>
        </w:rPr>
        <w:t>human body may usher in a disease known as hyponatremia</w:t>
      </w:r>
      <w:r w:rsidR="00D83A6C">
        <w:rPr>
          <w:bCs/>
        </w:rPr>
        <w:t>.</w:t>
      </w:r>
      <w:r w:rsidR="008B177D">
        <w:rPr>
          <w:bCs/>
        </w:rPr>
        <w:t xml:space="preserve"> Its excess concentration in </w:t>
      </w:r>
      <w:r w:rsidR="008362ED">
        <w:rPr>
          <w:bCs/>
        </w:rPr>
        <w:t xml:space="preserve">the </w:t>
      </w:r>
      <w:r w:rsidR="008B177D">
        <w:rPr>
          <w:bCs/>
        </w:rPr>
        <w:t>human body may lead to an individual contracting heart</w:t>
      </w:r>
      <w:r w:rsidR="008362ED">
        <w:rPr>
          <w:bCs/>
        </w:rPr>
        <w:t>-</w:t>
      </w:r>
      <w:r w:rsidR="008B177D">
        <w:rPr>
          <w:bCs/>
        </w:rPr>
        <w:t xml:space="preserve">related </w:t>
      </w:r>
      <w:r w:rsidR="000F56CA">
        <w:rPr>
          <w:bCs/>
        </w:rPr>
        <w:t>ailment</w:t>
      </w:r>
      <w:r w:rsidR="008B177D">
        <w:rPr>
          <w:bCs/>
        </w:rPr>
        <w:t xml:space="preserve"> and stroke.</w:t>
      </w:r>
      <w:r w:rsidR="009966CD">
        <w:rPr>
          <w:bCs/>
        </w:rPr>
        <w:t xml:space="preserve"> </w:t>
      </w:r>
      <w:r w:rsidR="00135784">
        <w:rPr>
          <w:bCs/>
        </w:rPr>
        <w:t>When you lack calcium in your body, you are likely to suffer from Hypocalcemia</w:t>
      </w:r>
      <w:r w:rsidR="008362ED">
        <w:rPr>
          <w:bCs/>
        </w:rPr>
        <w:t>. I</w:t>
      </w:r>
      <w:r w:rsidR="00135784">
        <w:rPr>
          <w:bCs/>
        </w:rPr>
        <w:t xml:space="preserve">f it exceeds the required amounts in your body, </w:t>
      </w:r>
      <w:r w:rsidR="00757DD6">
        <w:rPr>
          <w:bCs/>
        </w:rPr>
        <w:t>you w</w:t>
      </w:r>
      <w:r w:rsidR="008362ED">
        <w:rPr>
          <w:bCs/>
        </w:rPr>
        <w:t>ill likely</w:t>
      </w:r>
      <w:r w:rsidR="00757DD6">
        <w:rPr>
          <w:bCs/>
        </w:rPr>
        <w:t xml:space="preserve"> suffer from Hypercalcemia</w:t>
      </w:r>
      <w:r w:rsidR="00F3786D">
        <w:rPr>
          <w:bCs/>
        </w:rPr>
        <w:t xml:space="preserve"> </w:t>
      </w:r>
      <w:r w:rsidR="00F3786D" w:rsidRPr="00F65E01">
        <w:rPr>
          <w:bCs/>
        </w:rPr>
        <w:t>(Freire et al., 2020)</w:t>
      </w:r>
      <w:r w:rsidR="00757DD6">
        <w:rPr>
          <w:bCs/>
        </w:rPr>
        <w:t>.</w:t>
      </w:r>
      <w:r w:rsidR="00FD3715">
        <w:rPr>
          <w:bCs/>
        </w:rPr>
        <w:t xml:space="preserve"> </w:t>
      </w:r>
      <w:r w:rsidR="00E52323">
        <w:rPr>
          <w:bCs/>
        </w:rPr>
        <w:t>Low magnesium concentration in a human being calls for different chronic diseases like hypertension and diabetes</w:t>
      </w:r>
      <w:r w:rsidR="008362ED">
        <w:rPr>
          <w:bCs/>
        </w:rPr>
        <w:t>. At the same time,</w:t>
      </w:r>
      <w:r w:rsidR="00E718E4">
        <w:rPr>
          <w:bCs/>
        </w:rPr>
        <w:t xml:space="preserve"> too much of it causes low lifeblood pressure, uneven heartbeat</w:t>
      </w:r>
      <w:r w:rsidR="008362ED">
        <w:rPr>
          <w:bCs/>
        </w:rPr>
        <w:t>,</w:t>
      </w:r>
      <w:r w:rsidR="00E718E4">
        <w:rPr>
          <w:bCs/>
        </w:rPr>
        <w:t xml:space="preserve"> and other complications.</w:t>
      </w:r>
      <w:r w:rsidR="009F7FD6">
        <w:rPr>
          <w:bCs/>
        </w:rPr>
        <w:t xml:space="preserve"> </w:t>
      </w:r>
      <w:r w:rsidR="00E7483E">
        <w:rPr>
          <w:bCs/>
        </w:rPr>
        <w:t xml:space="preserve">Phosphorus deficiency </w:t>
      </w:r>
      <w:r w:rsidR="006D4175">
        <w:rPr>
          <w:bCs/>
        </w:rPr>
        <w:t>causes osteoporosis</w:t>
      </w:r>
      <w:r w:rsidR="00F82B7B">
        <w:rPr>
          <w:bCs/>
        </w:rPr>
        <w:t xml:space="preserve"> and causes kidney diseases when its levels </w:t>
      </w:r>
      <w:r w:rsidR="00D624FC">
        <w:rPr>
          <w:bCs/>
        </w:rPr>
        <w:t>exceed</w:t>
      </w:r>
      <w:r w:rsidR="00F82B7B">
        <w:rPr>
          <w:bCs/>
        </w:rPr>
        <w:t>.</w:t>
      </w:r>
    </w:p>
    <w:p w14:paraId="77CD0B66" w14:textId="0E2FCBAE" w:rsidR="0017015A" w:rsidRDefault="0017015A" w:rsidP="000567C4">
      <w:pPr>
        <w:ind w:firstLine="0"/>
        <w:jc w:val="left"/>
        <w:rPr>
          <w:bCs/>
        </w:rPr>
      </w:pPr>
      <w:r>
        <w:rPr>
          <w:bCs/>
        </w:rPr>
        <w:tab/>
      </w:r>
      <w:r w:rsidR="008362ED">
        <w:rPr>
          <w:bCs/>
        </w:rPr>
        <w:t>O</w:t>
      </w:r>
      <w:r w:rsidR="00B9144E">
        <w:rPr>
          <w:bCs/>
        </w:rPr>
        <w:t>n the first day, I took a cup of orange juice and another fruit smoothie</w:t>
      </w:r>
      <w:r w:rsidR="00D24FF9">
        <w:rPr>
          <w:bCs/>
        </w:rPr>
        <w:t>, while o</w:t>
      </w:r>
      <w:r w:rsidR="00A02B55">
        <w:rPr>
          <w:bCs/>
        </w:rPr>
        <w:t>n the second da</w:t>
      </w:r>
      <w:r w:rsidR="009932FF">
        <w:rPr>
          <w:bCs/>
        </w:rPr>
        <w:t>y</w:t>
      </w:r>
      <w:r w:rsidR="00A02B55">
        <w:rPr>
          <w:bCs/>
        </w:rPr>
        <w:t>, I took half a cup of orange juice and t</w:t>
      </w:r>
      <w:r w:rsidR="009932FF">
        <w:rPr>
          <w:bCs/>
        </w:rPr>
        <w:t>wo</w:t>
      </w:r>
      <w:r w:rsidR="008362ED">
        <w:rPr>
          <w:bCs/>
        </w:rPr>
        <w:t>-</w:t>
      </w:r>
      <w:r w:rsidR="00A02B55">
        <w:rPr>
          <w:bCs/>
        </w:rPr>
        <w:t>thirds of banana</w:t>
      </w:r>
      <w:r w:rsidR="008362ED">
        <w:rPr>
          <w:bCs/>
        </w:rPr>
        <w:t xml:space="preserve">. </w:t>
      </w:r>
      <w:proofErr w:type="gramStart"/>
      <w:r w:rsidR="009932FF">
        <w:rPr>
          <w:bCs/>
        </w:rPr>
        <w:t>I</w:t>
      </w:r>
      <w:proofErr w:type="gramEnd"/>
      <w:r w:rsidR="009932FF">
        <w:rPr>
          <w:bCs/>
        </w:rPr>
        <w:t xml:space="preserve"> never took more than five cups of fruit and veggies each day</w:t>
      </w:r>
      <w:r w:rsidR="00070EF5">
        <w:rPr>
          <w:bCs/>
        </w:rPr>
        <w:t>.</w:t>
      </w:r>
      <w:r w:rsidR="00507AB7">
        <w:rPr>
          <w:bCs/>
        </w:rPr>
        <w:t xml:space="preserve"> </w:t>
      </w:r>
      <w:r w:rsidR="00A42F71">
        <w:rPr>
          <w:bCs/>
        </w:rPr>
        <w:t>I need to add lentils, nuts, seeds, broccoli, berries</w:t>
      </w:r>
      <w:r w:rsidR="008362ED">
        <w:rPr>
          <w:bCs/>
        </w:rPr>
        <w:t>,</w:t>
      </w:r>
      <w:r w:rsidR="00A42F71">
        <w:rPr>
          <w:bCs/>
        </w:rPr>
        <w:t xml:space="preserve"> and spinach to increase my phytochemicals.</w:t>
      </w:r>
    </w:p>
    <w:p w14:paraId="71FCC85F" w14:textId="70230A7A" w:rsidR="00A339F6" w:rsidRDefault="00A339F6" w:rsidP="000567C4">
      <w:pPr>
        <w:ind w:firstLine="0"/>
        <w:jc w:val="left"/>
      </w:pPr>
      <w:r>
        <w:rPr>
          <w:bCs/>
        </w:rPr>
        <w:tab/>
      </w:r>
      <w:r w:rsidR="00D95C3B">
        <w:rPr>
          <w:bCs/>
        </w:rPr>
        <w:t xml:space="preserve">I will maintain my diet as far as </w:t>
      </w:r>
      <w:r w:rsidR="008362ED">
        <w:rPr>
          <w:bCs/>
        </w:rPr>
        <w:t>consuming</w:t>
      </w:r>
      <w:r w:rsidR="00D95C3B">
        <w:rPr>
          <w:bCs/>
        </w:rPr>
        <w:t xml:space="preserve"> foods containing potassium, phosphorus</w:t>
      </w:r>
      <w:r w:rsidR="008362ED">
        <w:rPr>
          <w:bCs/>
        </w:rPr>
        <w:t>,</w:t>
      </w:r>
      <w:r w:rsidR="00D95C3B">
        <w:rPr>
          <w:bCs/>
        </w:rPr>
        <w:t xml:space="preserve"> and calcium.</w:t>
      </w:r>
      <w:r w:rsidR="005174BC">
        <w:rPr>
          <w:bCs/>
        </w:rPr>
        <w:t xml:space="preserve"> In addition, I will adjust my take of foods </w:t>
      </w:r>
      <w:r w:rsidR="00B011FF">
        <w:rPr>
          <w:bCs/>
        </w:rPr>
        <w:t xml:space="preserve">rich in </w:t>
      </w:r>
      <w:r w:rsidR="008362ED">
        <w:rPr>
          <w:bCs/>
        </w:rPr>
        <w:t>S</w:t>
      </w:r>
      <w:r w:rsidR="00B011FF">
        <w:rPr>
          <w:bCs/>
        </w:rPr>
        <w:t>odium and magnesium.</w:t>
      </w:r>
      <w:r w:rsidR="00843E50">
        <w:rPr>
          <w:bCs/>
        </w:rPr>
        <w:t xml:space="preserve"> </w:t>
      </w:r>
      <w:r w:rsidR="009573A5">
        <w:rPr>
          <w:bCs/>
        </w:rPr>
        <w:t xml:space="preserve">Generally, </w:t>
      </w:r>
      <w:r w:rsidR="00F77DCE">
        <w:rPr>
          <w:bCs/>
        </w:rPr>
        <w:t>greeneries</w:t>
      </w:r>
      <w:r w:rsidR="009573A5">
        <w:rPr>
          <w:bCs/>
        </w:rPr>
        <w:t xml:space="preserve">, </w:t>
      </w:r>
      <w:r w:rsidR="00F77DCE">
        <w:rPr>
          <w:bCs/>
        </w:rPr>
        <w:t>nutty foods</w:t>
      </w:r>
      <w:r w:rsidR="009573A5">
        <w:rPr>
          <w:bCs/>
        </w:rPr>
        <w:t xml:space="preserve">, </w:t>
      </w:r>
      <w:r w:rsidR="00F77DCE">
        <w:rPr>
          <w:bCs/>
        </w:rPr>
        <w:t>germs</w:t>
      </w:r>
      <w:r w:rsidR="009573A5">
        <w:rPr>
          <w:bCs/>
        </w:rPr>
        <w:t xml:space="preserve">, </w:t>
      </w:r>
      <w:r w:rsidR="00F77DCE">
        <w:rPr>
          <w:bCs/>
        </w:rPr>
        <w:t>dehydrated</w:t>
      </w:r>
      <w:r w:rsidR="009573A5">
        <w:rPr>
          <w:bCs/>
        </w:rPr>
        <w:t xml:space="preserve"> beans</w:t>
      </w:r>
      <w:r w:rsidR="00F77DCE">
        <w:rPr>
          <w:bCs/>
        </w:rPr>
        <w:t>,</w:t>
      </w:r>
      <w:r w:rsidR="009573A5">
        <w:rPr>
          <w:bCs/>
        </w:rPr>
        <w:t xml:space="preserve"> whole grains, wheat, wheat germ</w:t>
      </w:r>
      <w:r w:rsidR="008362ED">
        <w:rPr>
          <w:bCs/>
        </w:rPr>
        <w:t>,</w:t>
      </w:r>
      <w:r w:rsidR="009573A5">
        <w:rPr>
          <w:bCs/>
        </w:rPr>
        <w:t xml:space="preserve"> and others are examples of </w:t>
      </w:r>
      <w:r w:rsidR="0099290F">
        <w:rPr>
          <w:bCs/>
        </w:rPr>
        <w:t>magnesium-rich foods</w:t>
      </w:r>
      <w:r w:rsidR="004477A3">
        <w:rPr>
          <w:bCs/>
        </w:rPr>
        <w:t xml:space="preserve"> </w:t>
      </w:r>
      <w:r w:rsidR="004477A3" w:rsidRPr="00F65E01">
        <w:rPr>
          <w:bCs/>
        </w:rPr>
        <w:t>(Freire et al., 2020)</w:t>
      </w:r>
      <w:r w:rsidR="009573A5">
        <w:rPr>
          <w:bCs/>
        </w:rPr>
        <w:t>.</w:t>
      </w:r>
      <w:r w:rsidR="0046353D">
        <w:rPr>
          <w:bCs/>
        </w:rPr>
        <w:t xml:space="preserve"> On the other hand, smoked or generally preserved and canned me</w:t>
      </w:r>
      <w:r w:rsidR="00717A77">
        <w:rPr>
          <w:bCs/>
        </w:rPr>
        <w:t>a</w:t>
      </w:r>
      <w:r w:rsidR="0046353D">
        <w:rPr>
          <w:bCs/>
        </w:rPr>
        <w:t xml:space="preserve">t, poultry and fish, cold nuts </w:t>
      </w:r>
      <w:r w:rsidR="00FF5BC7">
        <w:rPr>
          <w:bCs/>
        </w:rPr>
        <w:t>pizza, preserved starters, salted nuts, preserved beans with salt</w:t>
      </w:r>
      <w:r w:rsidR="008362ED">
        <w:rPr>
          <w:bCs/>
        </w:rPr>
        <w:t>,</w:t>
      </w:r>
      <w:r w:rsidR="00FF5BC7">
        <w:rPr>
          <w:bCs/>
        </w:rPr>
        <w:t xml:space="preserve"> and other foods are examples of nourishments rich in </w:t>
      </w:r>
      <w:r w:rsidR="008362ED">
        <w:rPr>
          <w:bCs/>
        </w:rPr>
        <w:t>S</w:t>
      </w:r>
      <w:r w:rsidR="00FF5BC7">
        <w:rPr>
          <w:bCs/>
        </w:rPr>
        <w:t>odium.</w:t>
      </w:r>
      <w:r w:rsidR="001453DD">
        <w:t xml:space="preserve"> </w:t>
      </w:r>
      <w:r w:rsidR="00970922">
        <w:t xml:space="preserve">I </w:t>
      </w:r>
      <w:r w:rsidR="00970922">
        <w:lastRenderedPageBreak/>
        <w:t xml:space="preserve">will try </w:t>
      </w:r>
      <w:r w:rsidR="0099290F">
        <w:t>my</w:t>
      </w:r>
      <w:r w:rsidR="00970922">
        <w:t xml:space="preserve"> best to eat such foods</w:t>
      </w:r>
      <w:r w:rsidR="008362ED">
        <w:t xml:space="preserve"> and maintain</w:t>
      </w:r>
      <w:r w:rsidR="00970922">
        <w:t xml:space="preserve"> the intake of the foods I have been eating to maintain a healthy status.</w:t>
      </w:r>
    </w:p>
    <w:p w14:paraId="2A432FF5" w14:textId="62E351F3" w:rsidR="00EC1173" w:rsidRPr="001453DD" w:rsidRDefault="00EC1173" w:rsidP="000567C4">
      <w:pPr>
        <w:ind w:firstLine="0"/>
        <w:jc w:val="left"/>
      </w:pPr>
      <w:r>
        <w:tab/>
      </w:r>
      <w:r w:rsidR="00210303">
        <w:t>I will have to ensure that I consume a balanced diet comprising lean meat, dairy products with low</w:t>
      </w:r>
      <w:r w:rsidR="008362ED">
        <w:t>-</w:t>
      </w:r>
      <w:r w:rsidR="00210303">
        <w:t>fat concentrations, whole grains</w:t>
      </w:r>
      <w:r w:rsidR="008362ED">
        <w:t>,</w:t>
      </w:r>
      <w:r w:rsidR="00210303">
        <w:t xml:space="preserve"> and plenty of fruits and vegetables.</w:t>
      </w:r>
      <w:r w:rsidR="002C6429">
        <w:t xml:space="preserve"> Above that, I will ensure that I involve myself in regular physical activities since it helps prevent, delay or manage chronic diseases in a way</w:t>
      </w:r>
      <w:r w:rsidR="00392B5F">
        <w:t xml:space="preserve"> </w:t>
      </w:r>
      <w:r w:rsidR="00392B5F" w:rsidRPr="00392B5F">
        <w:t>(</w:t>
      </w:r>
      <w:proofErr w:type="spellStart"/>
      <w:r w:rsidR="00392B5F" w:rsidRPr="00392B5F">
        <w:t>Nilson</w:t>
      </w:r>
      <w:proofErr w:type="spellEnd"/>
      <w:r w:rsidR="00392B5F" w:rsidRPr="00392B5F">
        <w:t xml:space="preserve"> et al., 2017)</w:t>
      </w:r>
      <w:r w:rsidR="00803221">
        <w:t>.</w:t>
      </w:r>
      <w:r w:rsidR="006A3F27">
        <w:t xml:space="preserve"> </w:t>
      </w:r>
      <w:r w:rsidR="00B10463">
        <w:t>It would be harder for me to contract diseases like diabetes, cancer, cystic fibrosis</w:t>
      </w:r>
      <w:r w:rsidR="008362ED">
        <w:t>,</w:t>
      </w:r>
      <w:r w:rsidR="00B10463">
        <w:t xml:space="preserve"> </w:t>
      </w:r>
      <w:r w:rsidR="008362ED">
        <w:t>and other dietary-</w:t>
      </w:r>
      <w:r w:rsidR="00B10463">
        <w:t>related diseases if I observe such measures</w:t>
      </w:r>
      <w:r w:rsidR="00CC1BDB">
        <w:t>.</w:t>
      </w:r>
      <w:r w:rsidR="00E1014A">
        <w:t xml:space="preserve"> </w:t>
      </w:r>
    </w:p>
    <w:p w14:paraId="5378C3CC" w14:textId="58EBF696" w:rsidR="000567C4" w:rsidRPr="00FE01FA" w:rsidRDefault="006E2F9B" w:rsidP="000567C4">
      <w:pPr>
        <w:ind w:firstLine="0"/>
        <w:jc w:val="left"/>
        <w:rPr>
          <w:bCs/>
        </w:rPr>
      </w:pPr>
      <w:r>
        <w:rPr>
          <w:bCs/>
        </w:rPr>
        <w:tab/>
      </w:r>
      <w:r w:rsidR="008F0EE9">
        <w:rPr>
          <w:bCs/>
        </w:rPr>
        <w:t xml:space="preserve"> </w:t>
      </w:r>
    </w:p>
    <w:p w14:paraId="03DEED62" w14:textId="77777777" w:rsidR="003F0EBF" w:rsidRDefault="003F0EBF" w:rsidP="003F0EBF">
      <w:pPr>
        <w:ind w:firstLine="0"/>
        <w:jc w:val="center"/>
        <w:rPr>
          <w:b/>
        </w:rPr>
      </w:pPr>
    </w:p>
    <w:p w14:paraId="1A458B84" w14:textId="77777777" w:rsidR="003F0EBF" w:rsidRDefault="003F0EBF" w:rsidP="003F0EBF">
      <w:pPr>
        <w:ind w:firstLine="0"/>
        <w:jc w:val="both"/>
      </w:pPr>
    </w:p>
    <w:p w14:paraId="7906024B" w14:textId="77777777" w:rsidR="00C43602" w:rsidRDefault="00C43602" w:rsidP="003F0EBF">
      <w:pPr>
        <w:ind w:firstLine="0"/>
        <w:jc w:val="both"/>
      </w:pPr>
    </w:p>
    <w:p w14:paraId="7692F20D" w14:textId="77777777" w:rsidR="00C43602" w:rsidRDefault="00C43602" w:rsidP="003F0EBF">
      <w:pPr>
        <w:ind w:firstLine="0"/>
        <w:jc w:val="both"/>
      </w:pPr>
    </w:p>
    <w:p w14:paraId="7E5CD1D5" w14:textId="77777777" w:rsidR="00C43602" w:rsidRDefault="00C43602" w:rsidP="003F0EBF">
      <w:pPr>
        <w:ind w:firstLine="0"/>
        <w:jc w:val="both"/>
      </w:pPr>
    </w:p>
    <w:p w14:paraId="49EAD4FC" w14:textId="77777777" w:rsidR="00C43602" w:rsidRDefault="00C43602" w:rsidP="003F0EBF">
      <w:pPr>
        <w:ind w:firstLine="0"/>
        <w:jc w:val="both"/>
      </w:pPr>
    </w:p>
    <w:p w14:paraId="50F9A415" w14:textId="77777777" w:rsidR="00C43602" w:rsidRDefault="00C43602" w:rsidP="003F0EBF">
      <w:pPr>
        <w:ind w:firstLine="0"/>
        <w:jc w:val="both"/>
      </w:pPr>
    </w:p>
    <w:p w14:paraId="14189FFC" w14:textId="77777777" w:rsidR="00C43602" w:rsidRDefault="00C43602" w:rsidP="003F0EBF">
      <w:pPr>
        <w:ind w:firstLine="0"/>
        <w:jc w:val="both"/>
      </w:pPr>
    </w:p>
    <w:p w14:paraId="0FBE3EAC" w14:textId="77777777" w:rsidR="00C43602" w:rsidRDefault="00C43602" w:rsidP="003F0EBF">
      <w:pPr>
        <w:ind w:firstLine="0"/>
        <w:jc w:val="both"/>
      </w:pPr>
    </w:p>
    <w:p w14:paraId="107701D6" w14:textId="77777777" w:rsidR="00C43602" w:rsidRDefault="00C43602" w:rsidP="003F0EBF">
      <w:pPr>
        <w:ind w:firstLine="0"/>
        <w:jc w:val="both"/>
      </w:pPr>
    </w:p>
    <w:p w14:paraId="408E2ECE" w14:textId="77777777" w:rsidR="00C43602" w:rsidRDefault="00C43602" w:rsidP="003F0EBF">
      <w:pPr>
        <w:ind w:firstLine="0"/>
        <w:jc w:val="both"/>
      </w:pPr>
    </w:p>
    <w:p w14:paraId="29A67A4A" w14:textId="77777777" w:rsidR="00C43602" w:rsidRDefault="00C43602" w:rsidP="003F0EBF">
      <w:pPr>
        <w:ind w:firstLine="0"/>
        <w:jc w:val="both"/>
      </w:pPr>
    </w:p>
    <w:p w14:paraId="3A2848FD" w14:textId="2E33CE6A" w:rsidR="00493629" w:rsidRDefault="00493629" w:rsidP="003F0EBF">
      <w:pPr>
        <w:ind w:firstLine="0"/>
        <w:jc w:val="both"/>
      </w:pPr>
    </w:p>
    <w:p w14:paraId="14827427" w14:textId="77777777" w:rsidR="00033172" w:rsidRDefault="00033172" w:rsidP="003F0EBF">
      <w:pPr>
        <w:ind w:firstLine="0"/>
        <w:jc w:val="both"/>
      </w:pPr>
    </w:p>
    <w:p w14:paraId="2FA3E482" w14:textId="77777777" w:rsidR="00565A33" w:rsidRDefault="00565A33" w:rsidP="003F0EBF">
      <w:pPr>
        <w:ind w:firstLine="0"/>
        <w:jc w:val="both"/>
      </w:pPr>
    </w:p>
    <w:p w14:paraId="1491B7A5" w14:textId="77777777" w:rsidR="001A3AE3" w:rsidRPr="001A3AE3" w:rsidRDefault="001A3AE3" w:rsidP="001A3AE3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  <w:r w:rsidRPr="001A3AE3">
        <w:rPr>
          <w:b/>
          <w:bCs/>
        </w:rPr>
        <w:lastRenderedPageBreak/>
        <w:t>References</w:t>
      </w:r>
    </w:p>
    <w:p w14:paraId="353EF90D" w14:textId="77777777" w:rsidR="001A3AE3" w:rsidRDefault="001A3AE3" w:rsidP="001A3AE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Freire, M., Nelson, K. E., &amp; </w:t>
      </w:r>
      <w:proofErr w:type="spellStart"/>
      <w:r>
        <w:t>Edlund</w:t>
      </w:r>
      <w:proofErr w:type="spellEnd"/>
      <w:r>
        <w:t xml:space="preserve">, A. (2020). The oral host–microbial interactome: An ecological chronometer of health? </w:t>
      </w:r>
      <w:r>
        <w:rPr>
          <w:i/>
          <w:iCs/>
        </w:rPr>
        <w:t>Trends in Microbiology</w:t>
      </w:r>
      <w:r>
        <w:t>. https://doi.org/10.1016/j.tim.2020.11.004</w:t>
      </w:r>
    </w:p>
    <w:p w14:paraId="4BE545D5" w14:textId="77777777" w:rsidR="001A3AE3" w:rsidRDefault="001A3AE3" w:rsidP="001A3AE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Nielsen, F. H. (2018). Magnesium deficiency and increased inflammation: Current perspectives. </w:t>
      </w:r>
      <w:r>
        <w:rPr>
          <w:i/>
          <w:iCs/>
        </w:rPr>
        <w:t>Journal of Inflammation Research</w:t>
      </w:r>
      <w:r>
        <w:t xml:space="preserve">, </w:t>
      </w:r>
      <w:r>
        <w:rPr>
          <w:i/>
          <w:iCs/>
        </w:rPr>
        <w:t>11</w:t>
      </w:r>
      <w:r>
        <w:t>, 25–34. https://doi.org/10.2147/JIR.S136742</w:t>
      </w:r>
    </w:p>
    <w:p w14:paraId="35B4DB9D" w14:textId="77777777" w:rsidR="001A3AE3" w:rsidRDefault="001A3AE3" w:rsidP="001A3AE3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Nilson</w:t>
      </w:r>
      <w:proofErr w:type="spellEnd"/>
      <w:r>
        <w:t xml:space="preserve">, E. A. F., </w:t>
      </w:r>
      <w:proofErr w:type="spellStart"/>
      <w:r>
        <w:t>Spaniol</w:t>
      </w:r>
      <w:proofErr w:type="spellEnd"/>
      <w:r>
        <w:t xml:space="preserve">, A. M., Gonçalves, V. S. S., Moura, I., Silva, S. A., </w:t>
      </w:r>
      <w:proofErr w:type="spellStart"/>
      <w:r>
        <w:t>L’Abbé</w:t>
      </w:r>
      <w:proofErr w:type="spellEnd"/>
      <w:r>
        <w:t xml:space="preserve">, M., &amp; Jaime, P. C. (2017). Sodium reduction in processed foods in Brazil: Analysis of food categories and voluntary targets from 2011 to 2017. </w:t>
      </w:r>
      <w:r>
        <w:rPr>
          <w:i/>
          <w:iCs/>
        </w:rPr>
        <w:t>Nutrients</w:t>
      </w:r>
      <w:r>
        <w:t xml:space="preserve">, </w:t>
      </w:r>
      <w:r>
        <w:rPr>
          <w:i/>
          <w:iCs/>
        </w:rPr>
        <w:t>9</w:t>
      </w:r>
      <w:r>
        <w:t>(7). https://doi.org/10.3390/nu9070742</w:t>
      </w:r>
    </w:p>
    <w:p w14:paraId="6A305807" w14:textId="5F09C32E" w:rsidR="00C43602" w:rsidRPr="00FF5DB2" w:rsidRDefault="00C43602" w:rsidP="001A3AE3">
      <w:pPr>
        <w:ind w:firstLine="0"/>
        <w:jc w:val="center"/>
        <w:rPr>
          <w:b/>
        </w:rPr>
      </w:pPr>
    </w:p>
    <w:sectPr w:rsidR="00C43602" w:rsidRPr="00FF5D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04DA" w14:textId="77777777" w:rsidR="00217F5F" w:rsidRDefault="00217F5F" w:rsidP="003F0EBF">
      <w:pPr>
        <w:spacing w:line="240" w:lineRule="auto"/>
      </w:pPr>
      <w:r>
        <w:separator/>
      </w:r>
    </w:p>
  </w:endnote>
  <w:endnote w:type="continuationSeparator" w:id="0">
    <w:p w14:paraId="5A5C7797" w14:textId="77777777" w:rsidR="00217F5F" w:rsidRDefault="00217F5F" w:rsidP="003F0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ECC7" w14:textId="77777777" w:rsidR="00217F5F" w:rsidRDefault="00217F5F" w:rsidP="003F0EBF">
      <w:pPr>
        <w:spacing w:line="240" w:lineRule="auto"/>
      </w:pPr>
      <w:r>
        <w:separator/>
      </w:r>
    </w:p>
  </w:footnote>
  <w:footnote w:type="continuationSeparator" w:id="0">
    <w:p w14:paraId="09843BDB" w14:textId="77777777" w:rsidR="00217F5F" w:rsidRDefault="00217F5F" w:rsidP="003F0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45714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FB720F" w14:textId="77777777" w:rsidR="003F0EBF" w:rsidRDefault="003F0EBF" w:rsidP="003F0EBF">
        <w:pPr>
          <w:pStyle w:val="Header"/>
          <w:spacing w:line="480" w:lineRule="aut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395A5" w14:textId="77777777" w:rsidR="003F0EBF" w:rsidRDefault="003F0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1MzQzNDEyMjAyNLdU0lEKTi0uzszPAykwrAUArjuI0iwAAAA="/>
  </w:docVars>
  <w:rsids>
    <w:rsidRoot w:val="00421E50"/>
    <w:rsid w:val="00006328"/>
    <w:rsid w:val="00033172"/>
    <w:rsid w:val="000518C8"/>
    <w:rsid w:val="000567C4"/>
    <w:rsid w:val="00066245"/>
    <w:rsid w:val="00070EF5"/>
    <w:rsid w:val="0007530A"/>
    <w:rsid w:val="0007579B"/>
    <w:rsid w:val="00084677"/>
    <w:rsid w:val="000A352F"/>
    <w:rsid w:val="000C01E2"/>
    <w:rsid w:val="000D2C82"/>
    <w:rsid w:val="000E70E0"/>
    <w:rsid w:val="000F56CA"/>
    <w:rsid w:val="001024B7"/>
    <w:rsid w:val="00112A83"/>
    <w:rsid w:val="00135784"/>
    <w:rsid w:val="001453DD"/>
    <w:rsid w:val="00152231"/>
    <w:rsid w:val="00164F9B"/>
    <w:rsid w:val="0017015A"/>
    <w:rsid w:val="00182DF4"/>
    <w:rsid w:val="001A2989"/>
    <w:rsid w:val="001A3AE3"/>
    <w:rsid w:val="001C73C5"/>
    <w:rsid w:val="00203D99"/>
    <w:rsid w:val="00210303"/>
    <w:rsid w:val="0021111D"/>
    <w:rsid w:val="00217F5F"/>
    <w:rsid w:val="00252200"/>
    <w:rsid w:val="002831F0"/>
    <w:rsid w:val="002C6429"/>
    <w:rsid w:val="002D6269"/>
    <w:rsid w:val="002F6CB8"/>
    <w:rsid w:val="00317BA7"/>
    <w:rsid w:val="00343C22"/>
    <w:rsid w:val="003753A5"/>
    <w:rsid w:val="00392B5F"/>
    <w:rsid w:val="00395A05"/>
    <w:rsid w:val="003A485D"/>
    <w:rsid w:val="003C0943"/>
    <w:rsid w:val="003C09D8"/>
    <w:rsid w:val="003D500A"/>
    <w:rsid w:val="003D594E"/>
    <w:rsid w:val="003F0EBF"/>
    <w:rsid w:val="00421E50"/>
    <w:rsid w:val="00432B58"/>
    <w:rsid w:val="00444EE5"/>
    <w:rsid w:val="004477A3"/>
    <w:rsid w:val="0046353D"/>
    <w:rsid w:val="004857BF"/>
    <w:rsid w:val="00493629"/>
    <w:rsid w:val="004B4F0D"/>
    <w:rsid w:val="004D0196"/>
    <w:rsid w:val="004F2B44"/>
    <w:rsid w:val="004F3B0D"/>
    <w:rsid w:val="00507AB7"/>
    <w:rsid w:val="005174BC"/>
    <w:rsid w:val="00525ABB"/>
    <w:rsid w:val="0054778E"/>
    <w:rsid w:val="005515FD"/>
    <w:rsid w:val="00553B55"/>
    <w:rsid w:val="00565A33"/>
    <w:rsid w:val="00581551"/>
    <w:rsid w:val="005877A1"/>
    <w:rsid w:val="005D5191"/>
    <w:rsid w:val="005D7A66"/>
    <w:rsid w:val="005F034C"/>
    <w:rsid w:val="006005CE"/>
    <w:rsid w:val="00604737"/>
    <w:rsid w:val="00622B74"/>
    <w:rsid w:val="00645165"/>
    <w:rsid w:val="00645847"/>
    <w:rsid w:val="00647BE5"/>
    <w:rsid w:val="006555DE"/>
    <w:rsid w:val="00672F30"/>
    <w:rsid w:val="00681D6C"/>
    <w:rsid w:val="006A3F27"/>
    <w:rsid w:val="006C04BE"/>
    <w:rsid w:val="006D4175"/>
    <w:rsid w:val="006E2F9B"/>
    <w:rsid w:val="006E5C18"/>
    <w:rsid w:val="00703C55"/>
    <w:rsid w:val="00714CA5"/>
    <w:rsid w:val="00714FF2"/>
    <w:rsid w:val="00717A77"/>
    <w:rsid w:val="007205E9"/>
    <w:rsid w:val="00730687"/>
    <w:rsid w:val="00741174"/>
    <w:rsid w:val="007438F4"/>
    <w:rsid w:val="007563E2"/>
    <w:rsid w:val="00757DD6"/>
    <w:rsid w:val="00761544"/>
    <w:rsid w:val="007723A2"/>
    <w:rsid w:val="00773583"/>
    <w:rsid w:val="0079404B"/>
    <w:rsid w:val="00803221"/>
    <w:rsid w:val="008362ED"/>
    <w:rsid w:val="00840FC3"/>
    <w:rsid w:val="00843E50"/>
    <w:rsid w:val="00854650"/>
    <w:rsid w:val="0086776B"/>
    <w:rsid w:val="008747A3"/>
    <w:rsid w:val="00877FFA"/>
    <w:rsid w:val="008B177D"/>
    <w:rsid w:val="008B3908"/>
    <w:rsid w:val="008E48DE"/>
    <w:rsid w:val="008F0822"/>
    <w:rsid w:val="008F0EE9"/>
    <w:rsid w:val="00922C44"/>
    <w:rsid w:val="00941C9B"/>
    <w:rsid w:val="009450B3"/>
    <w:rsid w:val="009573A5"/>
    <w:rsid w:val="0095745B"/>
    <w:rsid w:val="0096508D"/>
    <w:rsid w:val="00970922"/>
    <w:rsid w:val="00981D47"/>
    <w:rsid w:val="0099290F"/>
    <w:rsid w:val="009932FF"/>
    <w:rsid w:val="009966CD"/>
    <w:rsid w:val="00996C40"/>
    <w:rsid w:val="009B7998"/>
    <w:rsid w:val="009E01FA"/>
    <w:rsid w:val="009F7FD6"/>
    <w:rsid w:val="00A02B55"/>
    <w:rsid w:val="00A04C0A"/>
    <w:rsid w:val="00A1044F"/>
    <w:rsid w:val="00A339F6"/>
    <w:rsid w:val="00A41035"/>
    <w:rsid w:val="00A42F71"/>
    <w:rsid w:val="00A43610"/>
    <w:rsid w:val="00A675B1"/>
    <w:rsid w:val="00A70E9B"/>
    <w:rsid w:val="00A73E09"/>
    <w:rsid w:val="00A752EB"/>
    <w:rsid w:val="00A8100B"/>
    <w:rsid w:val="00A83111"/>
    <w:rsid w:val="00A936A4"/>
    <w:rsid w:val="00AB6EE3"/>
    <w:rsid w:val="00AC6ECA"/>
    <w:rsid w:val="00AD2F43"/>
    <w:rsid w:val="00AD473F"/>
    <w:rsid w:val="00AE14AA"/>
    <w:rsid w:val="00B011FF"/>
    <w:rsid w:val="00B10463"/>
    <w:rsid w:val="00B87420"/>
    <w:rsid w:val="00B9144E"/>
    <w:rsid w:val="00BA14FC"/>
    <w:rsid w:val="00BF3582"/>
    <w:rsid w:val="00C35D03"/>
    <w:rsid w:val="00C41F96"/>
    <w:rsid w:val="00C43602"/>
    <w:rsid w:val="00C66C6C"/>
    <w:rsid w:val="00C87698"/>
    <w:rsid w:val="00C87CDD"/>
    <w:rsid w:val="00CC1BDB"/>
    <w:rsid w:val="00CE3403"/>
    <w:rsid w:val="00D14DCE"/>
    <w:rsid w:val="00D24FF9"/>
    <w:rsid w:val="00D25BFB"/>
    <w:rsid w:val="00D624FC"/>
    <w:rsid w:val="00D6678C"/>
    <w:rsid w:val="00D83A6C"/>
    <w:rsid w:val="00D846E2"/>
    <w:rsid w:val="00D95C3B"/>
    <w:rsid w:val="00DA4B72"/>
    <w:rsid w:val="00DB15E8"/>
    <w:rsid w:val="00DE2B8C"/>
    <w:rsid w:val="00E1014A"/>
    <w:rsid w:val="00E10A5F"/>
    <w:rsid w:val="00E16B0C"/>
    <w:rsid w:val="00E225BA"/>
    <w:rsid w:val="00E26D48"/>
    <w:rsid w:val="00E31D35"/>
    <w:rsid w:val="00E52323"/>
    <w:rsid w:val="00E718E4"/>
    <w:rsid w:val="00E7483E"/>
    <w:rsid w:val="00E873DB"/>
    <w:rsid w:val="00EC1173"/>
    <w:rsid w:val="00EC2390"/>
    <w:rsid w:val="00ED528C"/>
    <w:rsid w:val="00EE15C8"/>
    <w:rsid w:val="00EF4C22"/>
    <w:rsid w:val="00F13B99"/>
    <w:rsid w:val="00F24090"/>
    <w:rsid w:val="00F27EEE"/>
    <w:rsid w:val="00F3786D"/>
    <w:rsid w:val="00F5331C"/>
    <w:rsid w:val="00F65E01"/>
    <w:rsid w:val="00F66C3E"/>
    <w:rsid w:val="00F77DCE"/>
    <w:rsid w:val="00F808B3"/>
    <w:rsid w:val="00F82B7B"/>
    <w:rsid w:val="00FB194F"/>
    <w:rsid w:val="00FC5A04"/>
    <w:rsid w:val="00FD3715"/>
    <w:rsid w:val="00FE01FA"/>
    <w:rsid w:val="00FF5BC7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AB47"/>
  <w15:docId w15:val="{B13A9049-9FBA-4E41-AE15-3D178980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E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BF"/>
  </w:style>
  <w:style w:type="paragraph" w:styleId="Footer">
    <w:name w:val="footer"/>
    <w:basedOn w:val="Normal"/>
    <w:link w:val="FooterChar"/>
    <w:uiPriority w:val="99"/>
    <w:unhideWhenUsed/>
    <w:rsid w:val="003F0E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F"/>
  </w:style>
  <w:style w:type="character" w:styleId="CommentReference">
    <w:name w:val="annotation reference"/>
    <w:basedOn w:val="DefaultParagraphFont"/>
    <w:uiPriority w:val="99"/>
    <w:semiHidden/>
    <w:unhideWhenUsed/>
    <w:rsid w:val="00E87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D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3A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Kevo</dc:creator>
  <cp:keywords/>
  <dc:description/>
  <cp:lastModifiedBy>Stephen Kimote</cp:lastModifiedBy>
  <cp:revision>211</cp:revision>
  <dcterms:created xsi:type="dcterms:W3CDTF">2020-10-07T19:12:00Z</dcterms:created>
  <dcterms:modified xsi:type="dcterms:W3CDTF">2021-05-15T16:48:00Z</dcterms:modified>
</cp:coreProperties>
</file>